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EE" w:rsidRPr="009D30EE" w:rsidRDefault="009D30EE" w:rsidP="009D30EE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4"/>
          <w:szCs w:val="34"/>
        </w:rPr>
      </w:pPr>
      <w:r w:rsidRPr="009D30EE">
        <w:rPr>
          <w:rFonts w:ascii="微软雅黑" w:eastAsia="微软雅黑" w:hAnsi="微软雅黑" w:cs="宋体" w:hint="eastAsia"/>
          <w:b/>
          <w:bCs/>
          <w:color w:val="444444"/>
          <w:kern w:val="36"/>
          <w:sz w:val="34"/>
          <w:szCs w:val="34"/>
        </w:rPr>
        <w:t>关于加强政府采购合同备案有关事项的通知</w:t>
      </w:r>
    </w:p>
    <w:p w:rsidR="009D30EE" w:rsidRPr="009D30EE" w:rsidRDefault="009D30EE" w:rsidP="009D30EE">
      <w:pPr>
        <w:widowControl/>
        <w:spacing w:line="432" w:lineRule="auto"/>
        <w:ind w:firstLineChars="196" w:firstLine="549"/>
        <w:rPr>
          <w:rFonts w:asciiTheme="minorEastAsia" w:hAnsiTheme="minorEastAsia" w:cs="Times New Roman" w:hint="eastAsia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根据《中华人民共和国政府采购法》及其相关法律规定，按照《河南省财政厅关于进一步优化政府采购流程有关问题的通知》（豫财购〔2018〕8号）精神，现就进一步加强政府采购合同备案有关事项通知如下：</w:t>
      </w:r>
    </w:p>
    <w:p w:rsidR="009D30EE" w:rsidRPr="009D30EE" w:rsidRDefault="009D30EE" w:rsidP="009D30EE">
      <w:pPr>
        <w:widowControl/>
        <w:spacing w:line="432" w:lineRule="auto"/>
        <w:ind w:firstLineChars="196" w:firstLine="551"/>
        <w:rPr>
          <w:rFonts w:asciiTheme="minorEastAsia" w:hAnsiTheme="minorEastAsia" w:cs="Times New Roman" w:hint="eastAsia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  <w:bdr w:val="none" w:sz="0" w:space="0" w:color="auto" w:frame="1"/>
        </w:rPr>
        <w:t>一、严格执行政府采购合同签订和备案时间。</w:t>
      </w:r>
    </w:p>
    <w:p w:rsidR="009D30EE" w:rsidRPr="009D30EE" w:rsidRDefault="009D30EE" w:rsidP="009D30EE">
      <w:pPr>
        <w:widowControl/>
        <w:spacing w:line="432" w:lineRule="auto"/>
        <w:ind w:firstLineChars="196" w:firstLine="549"/>
        <w:rPr>
          <w:rFonts w:asciiTheme="minorEastAsia" w:hAnsiTheme="minorEastAsia" w:cs="Times New Roman" w:hint="eastAsia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采购人与中标、成交供应商应当在中标、成交通知书发出之日起30日内，按照采购文件确定的事项与中标、成交供应商签订政府采购合同。自政府采购合同签订之日起2个工作日内，将政府采购合同通过“河南省电子化政府采购系统”进行备案，并予以公告。</w:t>
      </w:r>
    </w:p>
    <w:p w:rsidR="009D30EE" w:rsidRPr="009D30EE" w:rsidRDefault="009D30EE" w:rsidP="009D30EE">
      <w:pPr>
        <w:widowControl/>
        <w:spacing w:line="432" w:lineRule="auto"/>
        <w:ind w:firstLine="620"/>
        <w:rPr>
          <w:rFonts w:asciiTheme="minorEastAsia" w:hAnsiTheme="minorEastAsia" w:cs="Times New Roman" w:hint="eastAsia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  <w:bdr w:val="none" w:sz="0" w:space="0" w:color="auto" w:frame="1"/>
        </w:rPr>
        <w:t>二、加强监督监管，按规定实施责任追究。</w:t>
      </w:r>
    </w:p>
    <w:p w:rsidR="009D30EE" w:rsidRPr="009D30EE" w:rsidRDefault="009D30EE" w:rsidP="009D30EE">
      <w:pPr>
        <w:widowControl/>
        <w:spacing w:line="432" w:lineRule="auto"/>
        <w:ind w:firstLine="620"/>
        <w:rPr>
          <w:rFonts w:asciiTheme="minorEastAsia" w:hAnsiTheme="minorEastAsia" w:cs="Times New Roman" w:hint="eastAsia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市政府采购监管部门将通过“焦作市政府采购网”核对中标、成交结果信息，对在规定时间内未完成政府采购合同签订和备案的项目，将在“政府采购系统”内备案审核环节不予通过，同时按照规定对采购人“</w:t>
      </w:r>
      <w:r w:rsidRPr="009D30EE">
        <w:rPr>
          <w:rFonts w:asciiTheme="minorEastAsia" w:hAnsiTheme="minorEastAsia" w:cs="Times New Roman" w:hint="eastAsia"/>
          <w:color w:val="444444"/>
          <w:sz w:val="28"/>
          <w:szCs w:val="28"/>
          <w:bdr w:val="none" w:sz="0" w:space="0" w:color="auto" w:frame="1"/>
        </w:rPr>
        <w:t>责令限期改正，给予警告，对直接负责的主管人员和其他直接责任人员依法给予处分，并予以通报”。</w:t>
      </w:r>
    </w:p>
    <w:p w:rsidR="00740F0D" w:rsidRPr="009D30EE" w:rsidRDefault="00740F0D">
      <w:pPr>
        <w:rPr>
          <w:rFonts w:asciiTheme="minorEastAsia" w:hAnsiTheme="minorEastAsia"/>
          <w:sz w:val="28"/>
          <w:szCs w:val="28"/>
        </w:rPr>
      </w:pPr>
    </w:p>
    <w:sectPr w:rsidR="00740F0D" w:rsidRPr="009D3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0D" w:rsidRDefault="00740F0D" w:rsidP="009D30EE">
      <w:r>
        <w:separator/>
      </w:r>
    </w:p>
  </w:endnote>
  <w:endnote w:type="continuationSeparator" w:id="1">
    <w:p w:rsidR="00740F0D" w:rsidRDefault="00740F0D" w:rsidP="009D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0D" w:rsidRDefault="00740F0D" w:rsidP="009D30EE">
      <w:r>
        <w:separator/>
      </w:r>
    </w:p>
  </w:footnote>
  <w:footnote w:type="continuationSeparator" w:id="1">
    <w:p w:rsidR="00740F0D" w:rsidRDefault="00740F0D" w:rsidP="009D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EE"/>
    <w:rsid w:val="00740F0D"/>
    <w:rsid w:val="009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30E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0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30EE"/>
    <w:rPr>
      <w:rFonts w:ascii="宋体" w:eastAsia="宋体" w:hAnsi="宋体" w:cs="宋体"/>
      <w:b/>
      <w:bCs/>
      <w:kern w:val="36"/>
      <w:sz w:val="34"/>
      <w:szCs w:val="34"/>
    </w:rPr>
  </w:style>
  <w:style w:type="character" w:customStyle="1" w:styleId="gray1">
    <w:name w:val="gray1"/>
    <w:basedOn w:val="a0"/>
    <w:rsid w:val="009D30EE"/>
    <w:rPr>
      <w:strike w:val="0"/>
      <w:dstrike w:val="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48">
              <w:marLeft w:val="360"/>
              <w:marRight w:val="3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2019-09-29T01:21:00Z</dcterms:created>
  <dcterms:modified xsi:type="dcterms:W3CDTF">2019-09-29T01:22:00Z</dcterms:modified>
</cp:coreProperties>
</file>